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重庆大学本科学生赴国（境）外大学交换学习申请表 </w:t>
      </w:r>
    </w:p>
    <w:tbl>
      <w:tblPr>
        <w:tblStyle w:val="2"/>
        <w:tblW w:w="1004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27"/>
        <w:gridCol w:w="718"/>
        <w:gridCol w:w="17"/>
        <w:gridCol w:w="522"/>
        <w:gridCol w:w="918"/>
        <w:gridCol w:w="336"/>
        <w:gridCol w:w="907"/>
        <w:gridCol w:w="512"/>
        <w:gridCol w:w="1491"/>
        <w:gridCol w:w="284"/>
        <w:gridCol w:w="238"/>
        <w:gridCol w:w="300"/>
        <w:gridCol w:w="618"/>
        <w:gridCol w:w="294"/>
        <w:gridCol w:w="1475"/>
      </w:tblGrid>
      <w:tr>
        <w:trPr>
          <w:cantSplit/>
          <w:trHeight w:val="433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8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5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rPr>
          <w:cantSplit/>
          <w:trHeight w:val="450" w:hRule="atLeast"/>
        </w:trPr>
        <w:tc>
          <w:tcPr>
            <w:tcW w:w="141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现就读学院及专业</w:t>
            </w:r>
          </w:p>
        </w:tc>
        <w:tc>
          <w:tcPr>
            <w:tcW w:w="435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64" w:hRule="atLeast"/>
        </w:trPr>
        <w:tc>
          <w:tcPr>
            <w:tcW w:w="141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rPr>
          <w:cantSplit/>
          <w:trHeight w:val="456" w:hRule="atLeast"/>
        </w:trPr>
        <w:tc>
          <w:tcPr>
            <w:tcW w:w="1419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及成绩</w:t>
            </w:r>
          </w:p>
        </w:tc>
        <w:tc>
          <w:tcPr>
            <w:tcW w:w="3930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CET-4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CET-6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TOEFL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GRE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IELTS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其它：             （请附书面证明）</w:t>
            </w: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154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申请国（境）外学校、院系、专业</w:t>
            </w:r>
          </w:p>
        </w:tc>
        <w:tc>
          <w:tcPr>
            <w:tcW w:w="3195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申请学习期限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  <w:lang w:val="en-US" w:eastAsia="zh-CN"/>
              </w:rPr>
              <w:t>单选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单选</w:t>
            </w:r>
            <w:r>
              <w:rPr>
                <w:rFonts w:hint="default" w:ascii="宋体" w:hAnsi="宋体"/>
                <w:szCs w:val="21"/>
                <w:lang w:val="en-US"/>
              </w:rPr>
              <w:t>B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组合选择</w:t>
            </w:r>
            <w:r>
              <w:rPr>
                <w:rFonts w:hint="default" w:ascii="宋体" w:hAnsi="宋体"/>
                <w:szCs w:val="21"/>
                <w:lang w:val="en-US"/>
              </w:rPr>
              <w:t>A+B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bookmarkEnd w:id="0"/>
          </w:p>
        </w:tc>
      </w:tr>
      <w:tr>
        <w:trPr>
          <w:trHeight w:val="465" w:hRule="atLeast"/>
        </w:trPr>
        <w:tc>
          <w:tcPr>
            <w:tcW w:w="2154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护照号码（选填）</w:t>
            </w:r>
          </w:p>
        </w:tc>
        <w:tc>
          <w:tcPr>
            <w:tcW w:w="319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GPA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2154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申请理由、</w:t>
            </w:r>
          </w:p>
          <w:p>
            <w:pPr>
              <w:ind w:firstLine="353" w:firstLineChars="14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获奖情况</w:t>
            </w:r>
          </w:p>
        </w:tc>
        <w:tc>
          <w:tcPr>
            <w:tcW w:w="7895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（请附成绩单、获奖证书等证明材料）</w:t>
            </w:r>
          </w:p>
        </w:tc>
      </w:tr>
      <w:tr>
        <w:trPr>
          <w:trHeight w:val="2169" w:hRule="atLeast"/>
        </w:trPr>
        <w:tc>
          <w:tcPr>
            <w:tcW w:w="10049" w:type="dxa"/>
            <w:gridSpan w:val="1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申请人声明：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自愿申请参加重庆大学学生国（境）外学习交换项目，仔细阅读交换学校网站并了解相应流程。承担相应费用，遵守当地法规，购买保险，遵守国（境）接收学校及重庆大学的规章制度，服从管理。本人申请已征得家长同意，家庭具有经济支付能力，能够负担本人参加项目所需的费用。我保证以上所填信息真实有效并对此负责，愿意对交换期间发生的任何意外负责。</w:t>
            </w:r>
          </w:p>
          <w:p>
            <w:pPr>
              <w:spacing w:before="156" w:beforeLines="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83" w:hRule="atLeast"/>
        </w:trPr>
        <w:tc>
          <w:tcPr>
            <w:tcW w:w="4837" w:type="dxa"/>
            <w:gridSpan w:val="8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申请学校拟选课情况：共        学分</w:t>
            </w:r>
          </w:p>
        </w:tc>
        <w:tc>
          <w:tcPr>
            <w:tcW w:w="5212" w:type="dxa"/>
            <w:gridSpan w:val="8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我校专业教学计划课程设置情况：共    学分</w:t>
            </w:r>
          </w:p>
        </w:tc>
      </w:tr>
      <w:tr>
        <w:trPr>
          <w:trHeight w:val="555" w:hRule="atLeast"/>
        </w:trPr>
        <w:tc>
          <w:tcPr>
            <w:tcW w:w="213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课程性质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5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性质</w:t>
            </w:r>
          </w:p>
        </w:tc>
        <w:tc>
          <w:tcPr>
            <w:tcW w:w="14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</w:tr>
      <w:tr>
        <w:trPr>
          <w:trHeight w:val="1165" w:hRule="atLeast"/>
        </w:trPr>
        <w:tc>
          <w:tcPr>
            <w:tcW w:w="2137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3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287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38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rPr>
          <w:trHeight w:val="1459" w:hRule="atLeast"/>
        </w:trPr>
        <w:tc>
          <w:tcPr>
            <w:tcW w:w="213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审批意见及签章</w:t>
            </w:r>
          </w:p>
        </w:tc>
        <w:tc>
          <w:tcPr>
            <w:tcW w:w="2700" w:type="dxa"/>
            <w:gridSpan w:val="5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widowControl/>
              <w:ind w:firstLine="1344" w:firstLineChars="6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2287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本科生</w:t>
            </w:r>
            <w:r>
              <w:rPr>
                <w:szCs w:val="21"/>
                <w:highlight w:val="yellow"/>
              </w:rPr>
              <w:t>院</w:t>
            </w:r>
            <w:r>
              <w:rPr>
                <w:rFonts w:hint="eastAsia"/>
                <w:szCs w:val="21"/>
                <w:highlight w:val="yellow"/>
              </w:rPr>
              <w:t>/</w:t>
            </w:r>
            <w:r>
              <w:rPr>
                <w:rFonts w:hint="eastAsia"/>
                <w:szCs w:val="21"/>
              </w:rPr>
              <w:t>教务处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widowControl/>
              <w:ind w:firstLine="840" w:firstLineChars="4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2925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国际交流与合作处或校港澳台办</w:t>
            </w:r>
          </w:p>
          <w:p>
            <w:pPr>
              <w:widowControl/>
              <w:jc w:val="left"/>
              <w:rPr>
                <w:rFonts w:hint="eastAsia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widowControl/>
              <w:ind w:firstLine="1339" w:firstLineChars="638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ind w:left="-181" w:leftChars="-86" w:right="-4" w:rightChars="-2"/>
        <w:rPr>
          <w:rFonts w:hint="eastAsia"/>
          <w:szCs w:val="21"/>
        </w:rPr>
      </w:pPr>
      <w:r>
        <w:rPr>
          <w:rFonts w:hint="eastAsia"/>
          <w:szCs w:val="21"/>
        </w:rPr>
        <w:t>注 1．此表根据申请学校的教学计划填写，以免所选课程不落实。申请学校拟选课程填好后需由学院审核（不够请加页）。2．表中课程性质指：必修课，选修课；课程类别指：公共基础课，专业基础课，专业课等。</w:t>
      </w:r>
    </w:p>
    <w:p>
      <w:pPr>
        <w:spacing w:before="156" w:beforeLines="50"/>
        <w:ind w:right="-4" w:rightChars="-2"/>
        <w:rPr>
          <w:rFonts w:hint="eastAsia"/>
          <w:sz w:val="24"/>
        </w:rPr>
      </w:pPr>
      <w:r>
        <w:rPr>
          <w:rFonts w:hint="eastAsia"/>
          <w:sz w:val="24"/>
        </w:rPr>
        <w:t>经办人：                                  填表时间：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MjNkYjc4YTcyMWI4YzRhYTQxODVkZWNiNmIxZDIifQ=="/>
  </w:docVars>
  <w:rsids>
    <w:rsidRoot w:val="00000000"/>
    <w:rsid w:val="558D14A3"/>
    <w:rsid w:val="67BB163C"/>
    <w:rsid w:val="A76A80D7"/>
    <w:rsid w:val="B8E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568</Characters>
  <Lines>0</Lines>
  <Paragraphs>0</Paragraphs>
  <TotalTime>0</TotalTime>
  <ScaleCrop>false</ScaleCrop>
  <LinksUpToDate>false</LinksUpToDate>
  <CharactersWithSpaces>728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2023-08-28T18:24:00Z</dcterms:created>
  <dc:creator>jw2014</dc:creator>
  <cp:lastModifiedBy>bubblerabbit</cp:lastModifiedBy>
  <dcterms:modified xsi:type="dcterms:W3CDTF">2024-04-24T17:52:01Z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2ED031A694B4475D91A2F35CA6384275_13</vt:lpwstr>
  </property>
</Properties>
</file>